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FD" w:rsidRPr="00E71FFD" w:rsidRDefault="00E71FFD" w:rsidP="00E71FFD">
      <w:pPr>
        <w:rPr>
          <w:rFonts w:asciiTheme="minorHAnsi" w:hAnsiTheme="minorHAnsi" w:cs="Times New Roman"/>
          <w:b/>
          <w:caps/>
          <w:sz w:val="28"/>
          <w:szCs w:val="28"/>
        </w:rPr>
      </w:pPr>
      <w:r w:rsidRPr="00E71FFD">
        <w:rPr>
          <w:rFonts w:asciiTheme="minorHAnsi" w:hAnsiTheme="minorHAnsi" w:cs="Times New Roman"/>
          <w:b/>
          <w:caps/>
          <w:sz w:val="28"/>
          <w:szCs w:val="28"/>
        </w:rPr>
        <w:t>Medical Facilities</w:t>
      </w:r>
    </w:p>
    <w:p w:rsidR="00E71FFD" w:rsidRPr="00E71FFD" w:rsidRDefault="00E71FFD" w:rsidP="00E71FFD">
      <w:pPr>
        <w:spacing w:line="276" w:lineRule="auto"/>
        <w:ind w:firstLine="720"/>
        <w:jc w:val="both"/>
        <w:rPr>
          <w:rFonts w:asciiTheme="minorHAnsi" w:hAnsiTheme="minorHAnsi" w:cs="Times New Roman"/>
          <w:sz w:val="28"/>
          <w:szCs w:val="28"/>
        </w:rPr>
      </w:pPr>
    </w:p>
    <w:p w:rsidR="00E71FFD" w:rsidRPr="00E71FFD" w:rsidRDefault="00E71FFD" w:rsidP="00E71FFD">
      <w:pPr>
        <w:spacing w:line="276" w:lineRule="auto"/>
        <w:ind w:firstLine="720"/>
        <w:jc w:val="both"/>
        <w:rPr>
          <w:rFonts w:asciiTheme="minorHAnsi" w:hAnsiTheme="minorHAnsi" w:cs="Times New Roman"/>
          <w:sz w:val="28"/>
          <w:szCs w:val="28"/>
        </w:rPr>
      </w:pPr>
      <w:bookmarkStart w:id="0" w:name="_GoBack"/>
      <w:bookmarkEnd w:id="0"/>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NIT Srinagar has its own dedicated Health centre which was established in 1970’s. the health centre from the very beginning has been providing best health care through OPD consultation, free medicines, lab investigations, radiological investigations (X-Ray), ECG, nursing care, hospitalisations, referral’s&amp; counselling services.  The Medical staff is actively involved in helping the students, staff and dependents through comprehensive health care; i.e. prevention of diseases by awareness programs, curative and promotive health services.</w:t>
      </w:r>
    </w:p>
    <w:p w:rsidR="00E71FFD" w:rsidRPr="00E71FFD" w:rsidRDefault="00E71FFD" w:rsidP="00E71FFD">
      <w:pPr>
        <w:spacing w:line="276" w:lineRule="auto"/>
        <w:ind w:firstLine="720"/>
        <w:jc w:val="both"/>
        <w:rPr>
          <w:rFonts w:asciiTheme="minorHAnsi" w:hAnsiTheme="minorHAnsi" w:cs="Times New Roman"/>
          <w:sz w:val="28"/>
          <w:szCs w:val="28"/>
        </w:rPr>
      </w:pP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 xml:space="preserve">Health centre is equipped with all the basic medical facilities and is functional 24*7 with referral and ambulance services. Presently health centre is serving the strength of more than 4000 students plus faculty and staff including their wards. It offers free of cost medical facilities and investigations. The hospital is headed by the Senior Medical Officer with a team of other specialists, paramedical and supporting staff. </w:t>
      </w: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cs="Times New Roman"/>
          <w:b/>
          <w:caps/>
          <w:sz w:val="28"/>
          <w:szCs w:val="28"/>
        </w:rPr>
      </w:pPr>
    </w:p>
    <w:p w:rsidR="00E71FFD" w:rsidRPr="00E71FFD" w:rsidRDefault="00E71FFD" w:rsidP="00E71FFD">
      <w:pPr>
        <w:jc w:val="both"/>
        <w:rPr>
          <w:rFonts w:asciiTheme="minorHAnsi" w:hAnsiTheme="minorHAnsi" w:cs="Times New Roman"/>
          <w:b/>
          <w:caps/>
          <w:sz w:val="28"/>
          <w:szCs w:val="28"/>
        </w:rPr>
      </w:pPr>
      <w:r w:rsidRPr="00E71FFD">
        <w:rPr>
          <w:rFonts w:asciiTheme="minorHAnsi" w:hAnsiTheme="minorHAnsi" w:cs="Times New Roman"/>
          <w:b/>
          <w:caps/>
          <w:sz w:val="28"/>
          <w:szCs w:val="28"/>
        </w:rPr>
        <w:t>Facilities</w:t>
      </w:r>
    </w:p>
    <w:p w:rsidR="00E71FFD" w:rsidRPr="00E71FFD" w:rsidRDefault="00E71FFD" w:rsidP="00E71FFD">
      <w:pPr>
        <w:jc w:val="both"/>
        <w:rPr>
          <w:rFonts w:asciiTheme="minorHAnsi" w:hAnsiTheme="minorHAnsi" w:cs="Times New Roman"/>
          <w:sz w:val="28"/>
          <w:szCs w:val="28"/>
        </w:rPr>
      </w:pPr>
      <w:r w:rsidRPr="00E71FFD">
        <w:rPr>
          <w:rFonts w:asciiTheme="minorHAnsi" w:hAnsiTheme="minorHAnsi" w:cs="Times New Roman"/>
          <w:sz w:val="28"/>
          <w:szCs w:val="28"/>
        </w:rPr>
        <w:t>List of facilities available at NIT Srinagar Health Centre:</w:t>
      </w:r>
    </w:p>
    <w:p w:rsidR="00E71FFD" w:rsidRPr="00E71FFD" w:rsidRDefault="00E71FFD" w:rsidP="00E71FFD">
      <w:pPr>
        <w:jc w:val="both"/>
        <w:rPr>
          <w:rFonts w:asciiTheme="minorHAnsi" w:hAnsiTheme="minorHAnsi"/>
          <w:b/>
          <w:caps/>
          <w:sz w:val="28"/>
          <w:szCs w:val="28"/>
        </w:rPr>
      </w:pPr>
      <w:r w:rsidRPr="00E71FFD">
        <w:rPr>
          <w:rFonts w:asciiTheme="minorHAnsi" w:hAnsiTheme="minorHAnsi"/>
          <w:b/>
          <w:sz w:val="28"/>
          <w:szCs w:val="28"/>
        </w:rPr>
        <w:t>Opd (allopathy)</w:t>
      </w:r>
    </w:p>
    <w:p w:rsidR="00E71FFD" w:rsidRPr="00E71FFD" w:rsidRDefault="00E71FFD" w:rsidP="00E71FFD">
      <w:pPr>
        <w:pStyle w:val="ListParagraph"/>
        <w:spacing w:after="0"/>
        <w:ind w:left="0" w:firstLine="720"/>
        <w:jc w:val="both"/>
        <w:rPr>
          <w:rFonts w:asciiTheme="minorHAnsi" w:hAnsiTheme="minorHAnsi"/>
          <w:sz w:val="28"/>
          <w:szCs w:val="28"/>
        </w:rPr>
      </w:pPr>
      <w:r w:rsidRPr="00E71FFD">
        <w:rPr>
          <w:rFonts w:asciiTheme="minorHAnsi" w:hAnsiTheme="minorHAnsi"/>
          <w:sz w:val="28"/>
          <w:szCs w:val="28"/>
        </w:rPr>
        <w:t>Patients are registered at the reception and are seen on first come, first serve basis, however out of turn consultation may be provided in case of emergency and senior citizens. Patients have the right to consult any doctor. In OPD, clinical consultation is provided to patients who include history taking, clinical examination, diagnosis and providing prescriptions to patients besides advising laboratory tests in some cases. Medication is provided free of cost to the patients. Sub waiting areas are available in front of individual consultation rooms and laboratory. Public utilities like drinking water and toilet is available. Wheel chairs, trolleys and attendants are there to help very sick patients.</w:t>
      </w:r>
    </w:p>
    <w:p w:rsidR="00E71FFD" w:rsidRPr="00E71FFD" w:rsidRDefault="00E71FFD" w:rsidP="00E71FFD">
      <w:pPr>
        <w:jc w:val="both"/>
        <w:rPr>
          <w:rFonts w:asciiTheme="minorHAnsi" w:eastAsia="Times New Roman" w:hAnsiTheme="minorHAnsi" w:cs="Times New Roman"/>
          <w:sz w:val="28"/>
          <w:szCs w:val="28"/>
          <w:lang w:val="en-US" w:eastAsia="en-US"/>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caps/>
          <w:sz w:val="28"/>
          <w:szCs w:val="28"/>
        </w:rPr>
      </w:pPr>
      <w:r w:rsidRPr="00E71FFD">
        <w:rPr>
          <w:rFonts w:asciiTheme="minorHAnsi" w:hAnsiTheme="minorHAnsi"/>
          <w:b/>
          <w:sz w:val="28"/>
          <w:szCs w:val="28"/>
        </w:rPr>
        <w:t xml:space="preserve">Dental facility </w:t>
      </w:r>
    </w:p>
    <w:p w:rsidR="00E71FFD" w:rsidRPr="00E71FFD" w:rsidRDefault="00E71FFD" w:rsidP="00E71FFD">
      <w:pPr>
        <w:pStyle w:val="ListParagraph"/>
        <w:spacing w:after="0" w:line="240" w:lineRule="auto"/>
        <w:ind w:left="0" w:firstLine="720"/>
        <w:jc w:val="both"/>
        <w:rPr>
          <w:rFonts w:asciiTheme="minorHAnsi" w:hAnsiTheme="minorHAnsi"/>
          <w:sz w:val="28"/>
          <w:szCs w:val="28"/>
        </w:rPr>
      </w:pPr>
      <w:r w:rsidRPr="00E71FFD">
        <w:rPr>
          <w:rFonts w:asciiTheme="minorHAnsi" w:hAnsiTheme="minorHAnsi"/>
          <w:sz w:val="28"/>
          <w:szCs w:val="28"/>
        </w:rPr>
        <w:t xml:space="preserve">An experienced dental surgeon along with dental assistant provides procedures like dental extraction, scaling/cleaning, RCT, fillings, local curettage. Dental facility is functional from April 2018. </w:t>
      </w: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spacing w:line="276" w:lineRule="auto"/>
        <w:jc w:val="both"/>
        <w:rPr>
          <w:rFonts w:asciiTheme="minorHAnsi" w:hAnsiTheme="minorHAnsi"/>
          <w:b/>
          <w:sz w:val="28"/>
          <w:szCs w:val="28"/>
        </w:rPr>
      </w:pPr>
      <w:r w:rsidRPr="00E71FFD">
        <w:rPr>
          <w:rFonts w:asciiTheme="minorHAnsi" w:hAnsiTheme="minorHAnsi"/>
          <w:b/>
          <w:sz w:val="28"/>
          <w:szCs w:val="28"/>
        </w:rPr>
        <w:t xml:space="preserve">Counseling services </w:t>
      </w:r>
    </w:p>
    <w:p w:rsidR="00E71FFD" w:rsidRPr="00E71FFD" w:rsidRDefault="00E71FFD" w:rsidP="00E71FFD">
      <w:pPr>
        <w:pStyle w:val="ListParagraph"/>
        <w:spacing w:after="0"/>
        <w:ind w:left="0" w:firstLine="720"/>
        <w:jc w:val="both"/>
        <w:rPr>
          <w:rFonts w:asciiTheme="minorHAnsi" w:hAnsiTheme="minorHAnsi"/>
          <w:sz w:val="28"/>
          <w:szCs w:val="28"/>
        </w:rPr>
      </w:pPr>
      <w:r w:rsidRPr="00E71FFD">
        <w:rPr>
          <w:rFonts w:asciiTheme="minorHAnsi" w:hAnsiTheme="minorHAnsi"/>
          <w:sz w:val="28"/>
          <w:szCs w:val="28"/>
        </w:rPr>
        <w:t xml:space="preserve">Full time psychological counselor who remains on call 24*7 is available for providing counseling services to the students, staff and faculty members of the institute. Institute counselor pays regular visits to different hostels for conducting awareness programs like stress management, mental health awareness, positive psychology, psychology of happiness &amp; different breathing exercises.  </w:t>
      </w: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pStyle w:val="ListParagraph"/>
        <w:spacing w:after="0" w:line="240" w:lineRule="auto"/>
        <w:jc w:val="both"/>
        <w:rPr>
          <w:rFonts w:asciiTheme="minorHAnsi" w:hAnsiTheme="minorHAnsi"/>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jc w:val="both"/>
        <w:rPr>
          <w:rFonts w:asciiTheme="minorHAnsi" w:hAnsiTheme="minorHAnsi"/>
          <w:b/>
          <w:caps/>
          <w:sz w:val="28"/>
          <w:szCs w:val="28"/>
        </w:rPr>
      </w:pPr>
    </w:p>
    <w:p w:rsidR="00E71FFD" w:rsidRPr="00E71FFD" w:rsidRDefault="00E71FFD" w:rsidP="00E71FFD">
      <w:pPr>
        <w:spacing w:line="276" w:lineRule="auto"/>
        <w:jc w:val="both"/>
        <w:rPr>
          <w:rFonts w:asciiTheme="minorHAnsi" w:hAnsiTheme="minorHAnsi"/>
          <w:b/>
          <w:sz w:val="28"/>
          <w:szCs w:val="28"/>
        </w:rPr>
      </w:pPr>
      <w:r w:rsidRPr="00E71FFD">
        <w:rPr>
          <w:rFonts w:asciiTheme="minorHAnsi" w:hAnsiTheme="minorHAnsi"/>
          <w:b/>
          <w:sz w:val="28"/>
          <w:szCs w:val="28"/>
        </w:rPr>
        <w:t xml:space="preserve">Ward/ipd facility  </w:t>
      </w: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lastRenderedPageBreak/>
        <w:t>Ward facilities for observation and management of medical problems like typhoid, acute gastroenteritis, COPD, bronchial asthma, viral fever, pneumonias etc are available. There is one ward with five beds &amp; one isolation room for patients of communicable diseases who require complete isolation.</w:t>
      </w:r>
    </w:p>
    <w:p w:rsidR="00E71FFD" w:rsidRPr="00E71FFD" w:rsidRDefault="00E71FFD" w:rsidP="00E71FFD">
      <w:pPr>
        <w:ind w:left="360"/>
        <w:jc w:val="both"/>
        <w:rPr>
          <w:rFonts w:asciiTheme="minorHAnsi" w:hAnsiTheme="minorHAnsi" w:cs="Times New Roman"/>
          <w:sz w:val="28"/>
          <w:szCs w:val="28"/>
        </w:rPr>
      </w:pPr>
    </w:p>
    <w:tbl>
      <w:tblPr>
        <w:tblStyle w:val="TableGrid"/>
        <w:tblW w:w="958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6"/>
      </w:tblGrid>
      <w:tr w:rsidR="00E71FFD" w:rsidRPr="00E71FFD" w:rsidTr="006225DE">
        <w:trPr>
          <w:trHeight w:val="4958"/>
        </w:trPr>
        <w:tc>
          <w:tcPr>
            <w:tcW w:w="9586" w:type="dxa"/>
          </w:tcPr>
          <w:p w:rsidR="00E71FFD" w:rsidRPr="00E71FFD" w:rsidRDefault="00E71FFD" w:rsidP="006225DE">
            <w:pPr>
              <w:jc w:val="both"/>
              <w:rPr>
                <w:rFonts w:asciiTheme="minorHAnsi" w:hAnsiTheme="minorHAnsi"/>
                <w:sz w:val="28"/>
                <w:szCs w:val="28"/>
              </w:rPr>
            </w:pPr>
          </w:p>
        </w:tc>
      </w:tr>
    </w:tbl>
    <w:p w:rsidR="00E71FFD" w:rsidRPr="00E71FFD" w:rsidRDefault="00E71FFD" w:rsidP="00E71FFD">
      <w:pPr>
        <w:pStyle w:val="ListParagraph"/>
        <w:spacing w:after="0"/>
        <w:ind w:left="0"/>
        <w:jc w:val="both"/>
        <w:rPr>
          <w:rFonts w:asciiTheme="minorHAnsi" w:hAnsiTheme="minorHAnsi"/>
          <w:b/>
          <w:sz w:val="28"/>
          <w:szCs w:val="28"/>
        </w:rPr>
      </w:pPr>
      <w:r w:rsidRPr="00E71FFD">
        <w:rPr>
          <w:rFonts w:asciiTheme="minorHAnsi" w:hAnsiTheme="minorHAnsi"/>
          <w:b/>
          <w:sz w:val="28"/>
          <w:szCs w:val="28"/>
        </w:rPr>
        <w:t>Laboratory services</w:t>
      </w:r>
    </w:p>
    <w:p w:rsidR="00E71FFD" w:rsidRPr="00E71FFD" w:rsidRDefault="00E71FFD" w:rsidP="00E71FFD">
      <w:pPr>
        <w:spacing w:line="276" w:lineRule="auto"/>
        <w:ind w:firstLine="360"/>
        <w:jc w:val="both"/>
        <w:rPr>
          <w:rFonts w:asciiTheme="minorHAnsi" w:hAnsiTheme="minorHAnsi" w:cs="Times New Roman"/>
          <w:sz w:val="28"/>
          <w:szCs w:val="28"/>
        </w:rPr>
      </w:pPr>
      <w:r w:rsidRPr="00E71FFD">
        <w:rPr>
          <w:rFonts w:asciiTheme="minorHAnsi" w:hAnsiTheme="minorHAnsi" w:cs="Times New Roman"/>
          <w:sz w:val="28"/>
          <w:szCs w:val="28"/>
        </w:rPr>
        <w:t xml:space="preserve">Trained laboratory staff is providing best services &amp; the laboratory is functional 24*7. Painless blood withdrawal &amp; sample collection under all aseptic conditions is done in the laboratory. Following facilities are available; </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CBC </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Lipid profile </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KFT</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LFT</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Uric Acid </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Blood sugar fasting and PP</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HbA1C</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ESR</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CRP, CCP, RF</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Serum LH, FSH, Prolactin, total testosterone</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lastRenderedPageBreak/>
        <w:t>Thyroid Function Tests</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Vitamin D levels </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 HBSAG</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HIV</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HCV</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Vidal for typhoid</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Urine Routine examination</w:t>
      </w:r>
    </w:p>
    <w:p w:rsidR="00E71FFD" w:rsidRPr="00E71FFD" w:rsidRDefault="00E71FFD" w:rsidP="00E71FFD">
      <w:pPr>
        <w:pStyle w:val="ListParagraph"/>
        <w:numPr>
          <w:ilvl w:val="0"/>
          <w:numId w:val="4"/>
        </w:numPr>
        <w:spacing w:after="0"/>
        <w:jc w:val="both"/>
        <w:rPr>
          <w:rFonts w:asciiTheme="minorHAnsi" w:hAnsiTheme="minorHAnsi"/>
          <w:sz w:val="28"/>
          <w:szCs w:val="28"/>
        </w:rPr>
      </w:pPr>
      <w:r w:rsidRPr="00E71FFD">
        <w:rPr>
          <w:rFonts w:asciiTheme="minorHAnsi" w:hAnsiTheme="minorHAnsi"/>
          <w:sz w:val="28"/>
          <w:szCs w:val="28"/>
        </w:rPr>
        <w:t xml:space="preserve">Sample collection time for laboratory is 7am to 10 am while emergency tests like Blood sugar, platelet count, HB and blood grouping is done in emergent cases throughout OPD hours. </w:t>
      </w:r>
    </w:p>
    <w:p w:rsidR="00E71FFD" w:rsidRPr="00E71FFD" w:rsidRDefault="00E71FFD" w:rsidP="00E71FFD">
      <w:pPr>
        <w:jc w:val="both"/>
        <w:rPr>
          <w:rFonts w:asciiTheme="minorHAnsi" w:hAnsiTheme="minorHAnsi"/>
          <w:sz w:val="28"/>
          <w:szCs w:val="28"/>
        </w:rPr>
      </w:pPr>
    </w:p>
    <w:p w:rsidR="00E71FFD" w:rsidRPr="00E71FFD" w:rsidRDefault="00E71FFD" w:rsidP="00E71FFD">
      <w:pPr>
        <w:jc w:val="both"/>
        <w:rPr>
          <w:rFonts w:asciiTheme="minorHAnsi" w:hAnsiTheme="minorHAnsi"/>
          <w:b/>
          <w:caps/>
          <w:sz w:val="28"/>
          <w:szCs w:val="28"/>
        </w:rPr>
      </w:pPr>
      <w:r w:rsidRPr="00E71FFD">
        <w:rPr>
          <w:rFonts w:asciiTheme="minorHAnsi" w:hAnsiTheme="minorHAnsi"/>
          <w:b/>
          <w:sz w:val="28"/>
          <w:szCs w:val="28"/>
        </w:rPr>
        <w:t>X-ray &amp; ECG services</w:t>
      </w: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 xml:space="preserve">X-Ray and ECG services are available on all working days during OPD hours &amp; in case of emergency. </w:t>
      </w: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jc w:val="both"/>
        <w:rPr>
          <w:rFonts w:asciiTheme="minorHAnsi" w:hAnsiTheme="minorHAnsi"/>
          <w:b/>
          <w:caps/>
          <w:sz w:val="28"/>
          <w:szCs w:val="28"/>
        </w:rPr>
      </w:pPr>
      <w:r w:rsidRPr="00E71FFD">
        <w:rPr>
          <w:rFonts w:asciiTheme="minorHAnsi" w:hAnsiTheme="minorHAnsi"/>
          <w:b/>
          <w:sz w:val="28"/>
          <w:szCs w:val="28"/>
        </w:rPr>
        <w:t>Pharmacy</w:t>
      </w: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 xml:space="preserve">Free reliable quality medicines are available to beneficiaries on doctor’s prescription during OPD and night hours by pharmacists. </w:t>
      </w: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jc w:val="both"/>
        <w:rPr>
          <w:rFonts w:asciiTheme="minorHAnsi" w:hAnsiTheme="minorHAnsi"/>
          <w:b/>
          <w:caps/>
          <w:sz w:val="28"/>
          <w:szCs w:val="28"/>
        </w:rPr>
      </w:pPr>
      <w:r w:rsidRPr="00E71FFD">
        <w:rPr>
          <w:rFonts w:asciiTheme="minorHAnsi" w:hAnsiTheme="minorHAnsi"/>
          <w:b/>
          <w:sz w:val="28"/>
          <w:szCs w:val="28"/>
        </w:rPr>
        <w:t>Minor OT</w:t>
      </w: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Provides services for minor surgical procedures like dressing of lacerated wounds, suturing of minor lacerations and re-suturing, excision of corns and cysts under local anesthesia.</w:t>
      </w: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ind w:left="360"/>
        <w:jc w:val="both"/>
        <w:rPr>
          <w:rFonts w:asciiTheme="minorHAnsi" w:hAnsiTheme="minorHAnsi" w:cs="Times New Roman"/>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r w:rsidRPr="00E71FFD">
        <w:rPr>
          <w:rFonts w:asciiTheme="minorHAnsi" w:hAnsiTheme="minorHAnsi"/>
          <w:b/>
          <w:sz w:val="28"/>
          <w:szCs w:val="28"/>
        </w:rPr>
        <w:t xml:space="preserve">Ambulance services </w:t>
      </w:r>
    </w:p>
    <w:p w:rsidR="00E71FFD" w:rsidRPr="00E71FFD" w:rsidRDefault="00E71FFD" w:rsidP="00E71FFD">
      <w:pPr>
        <w:spacing w:line="276" w:lineRule="auto"/>
        <w:ind w:firstLine="720"/>
        <w:jc w:val="both"/>
        <w:rPr>
          <w:rFonts w:asciiTheme="minorHAnsi" w:hAnsiTheme="minorHAnsi" w:cs="Times New Roman"/>
          <w:sz w:val="28"/>
          <w:szCs w:val="28"/>
        </w:rPr>
      </w:pPr>
      <w:r w:rsidRPr="00E71FFD">
        <w:rPr>
          <w:rFonts w:asciiTheme="minorHAnsi" w:hAnsiTheme="minorHAnsi" w:cs="Times New Roman"/>
          <w:sz w:val="28"/>
          <w:szCs w:val="28"/>
        </w:rPr>
        <w:t>24*7 patient referral and transport services are available during OPD hours as well as emergencies to the nearest super specialty hospitals.</w:t>
      </w:r>
    </w:p>
    <w:p w:rsidR="00E71FFD" w:rsidRPr="00E71FFD" w:rsidRDefault="00E71FFD" w:rsidP="00E71FFD">
      <w:pPr>
        <w:jc w:val="both"/>
        <w:rPr>
          <w:rFonts w:asciiTheme="minorHAnsi" w:hAnsiTheme="minorHAnsi"/>
          <w:b/>
          <w:sz w:val="28"/>
          <w:szCs w:val="28"/>
        </w:rPr>
      </w:pPr>
    </w:p>
    <w:p w:rsidR="00E71FFD" w:rsidRPr="00E71FFD" w:rsidRDefault="00E71FFD" w:rsidP="00E71FFD">
      <w:pPr>
        <w:jc w:val="both"/>
        <w:rPr>
          <w:rFonts w:asciiTheme="minorHAnsi" w:hAnsiTheme="minorHAnsi"/>
          <w:b/>
          <w:sz w:val="28"/>
          <w:szCs w:val="28"/>
        </w:rPr>
      </w:pPr>
      <w:r w:rsidRPr="00E71FFD">
        <w:rPr>
          <w:rFonts w:asciiTheme="minorHAnsi" w:hAnsiTheme="minorHAnsi"/>
          <w:b/>
          <w:sz w:val="28"/>
          <w:szCs w:val="28"/>
        </w:rPr>
        <w:t xml:space="preserve">Timings </w:t>
      </w:r>
    </w:p>
    <w:p w:rsidR="00E71FFD" w:rsidRPr="00E71FFD" w:rsidRDefault="00E71FFD" w:rsidP="00E71FFD">
      <w:pPr>
        <w:pStyle w:val="ListParagraph"/>
        <w:numPr>
          <w:ilvl w:val="0"/>
          <w:numId w:val="2"/>
        </w:numPr>
        <w:spacing w:after="0"/>
        <w:rPr>
          <w:rFonts w:asciiTheme="minorHAnsi" w:hAnsiTheme="minorHAnsi"/>
          <w:sz w:val="28"/>
          <w:szCs w:val="28"/>
        </w:rPr>
      </w:pPr>
      <w:r w:rsidRPr="00E71FFD">
        <w:rPr>
          <w:rFonts w:asciiTheme="minorHAnsi" w:hAnsiTheme="minorHAnsi"/>
          <w:sz w:val="28"/>
          <w:szCs w:val="28"/>
        </w:rPr>
        <w:t>Registration/OPD timings- On working days 8:45 a.m to 05:15 pm.</w:t>
      </w:r>
    </w:p>
    <w:p w:rsidR="00E71FFD" w:rsidRPr="00E71FFD" w:rsidRDefault="00E71FFD" w:rsidP="00E71FFD">
      <w:pPr>
        <w:pStyle w:val="ListParagraph"/>
        <w:numPr>
          <w:ilvl w:val="0"/>
          <w:numId w:val="2"/>
        </w:numPr>
        <w:spacing w:after="0"/>
        <w:rPr>
          <w:rFonts w:asciiTheme="minorHAnsi" w:hAnsiTheme="minorHAnsi"/>
          <w:sz w:val="28"/>
          <w:szCs w:val="28"/>
        </w:rPr>
      </w:pPr>
      <w:r w:rsidRPr="00E71FFD">
        <w:rPr>
          <w:rFonts w:asciiTheme="minorHAnsi" w:hAnsiTheme="minorHAnsi"/>
          <w:sz w:val="28"/>
          <w:szCs w:val="28"/>
        </w:rPr>
        <w:t>Laboratory series – 24*7</w:t>
      </w:r>
    </w:p>
    <w:p w:rsidR="00E71FFD" w:rsidRPr="00E71FFD" w:rsidRDefault="00E71FFD" w:rsidP="00E71FFD">
      <w:pPr>
        <w:pStyle w:val="ListParagraph"/>
        <w:numPr>
          <w:ilvl w:val="0"/>
          <w:numId w:val="2"/>
        </w:numPr>
        <w:spacing w:after="0"/>
        <w:rPr>
          <w:rFonts w:asciiTheme="minorHAnsi" w:hAnsiTheme="minorHAnsi"/>
          <w:sz w:val="28"/>
          <w:szCs w:val="28"/>
        </w:rPr>
      </w:pPr>
      <w:r w:rsidRPr="00E71FFD">
        <w:rPr>
          <w:rFonts w:asciiTheme="minorHAnsi" w:hAnsiTheme="minorHAnsi"/>
          <w:sz w:val="28"/>
          <w:szCs w:val="28"/>
        </w:rPr>
        <w:t>Pharmacy – 24*7</w:t>
      </w:r>
    </w:p>
    <w:p w:rsidR="00E71FFD" w:rsidRPr="00E71FFD" w:rsidRDefault="00E71FFD" w:rsidP="00E71FFD">
      <w:pPr>
        <w:pStyle w:val="ListParagraph"/>
        <w:numPr>
          <w:ilvl w:val="0"/>
          <w:numId w:val="2"/>
        </w:numPr>
        <w:spacing w:after="0"/>
        <w:rPr>
          <w:rFonts w:asciiTheme="minorHAnsi" w:hAnsiTheme="minorHAnsi"/>
          <w:sz w:val="28"/>
          <w:szCs w:val="28"/>
        </w:rPr>
      </w:pPr>
      <w:r w:rsidRPr="00E71FFD">
        <w:rPr>
          <w:rFonts w:asciiTheme="minorHAnsi" w:hAnsiTheme="minorHAnsi"/>
          <w:sz w:val="28"/>
          <w:szCs w:val="28"/>
        </w:rPr>
        <w:t xml:space="preserve">X-ray &amp; ECG services - 8:45 am to 05:15 pm and during emergency. </w:t>
      </w:r>
    </w:p>
    <w:p w:rsidR="00E71FFD" w:rsidRPr="00E71FFD" w:rsidRDefault="00E71FFD" w:rsidP="00E71FFD">
      <w:pPr>
        <w:pStyle w:val="ListParagraph"/>
        <w:numPr>
          <w:ilvl w:val="0"/>
          <w:numId w:val="2"/>
        </w:numPr>
        <w:spacing w:after="0"/>
        <w:rPr>
          <w:rFonts w:asciiTheme="minorHAnsi" w:hAnsiTheme="minorHAnsi"/>
          <w:sz w:val="28"/>
          <w:szCs w:val="28"/>
        </w:rPr>
      </w:pPr>
      <w:r w:rsidRPr="00E71FFD">
        <w:rPr>
          <w:rFonts w:asciiTheme="minorHAnsi" w:hAnsiTheme="minorHAnsi"/>
          <w:sz w:val="28"/>
          <w:szCs w:val="28"/>
        </w:rPr>
        <w:t>In case of emergency Medical officer, physiotherapist, counselor are available on call 24*7.</w:t>
      </w:r>
    </w:p>
    <w:p w:rsidR="00E71FFD" w:rsidRPr="00E71FFD" w:rsidRDefault="00E71FFD" w:rsidP="00E71FFD">
      <w:pPr>
        <w:jc w:val="both"/>
        <w:rPr>
          <w:rFonts w:asciiTheme="minorHAnsi" w:hAnsiTheme="minorHAnsi" w:cs="Times New Roman"/>
          <w:b/>
          <w:sz w:val="28"/>
          <w:szCs w:val="28"/>
        </w:rPr>
      </w:pPr>
    </w:p>
    <w:p w:rsidR="00E71FFD" w:rsidRPr="00E71FFD" w:rsidRDefault="00E71FFD" w:rsidP="00E71FFD">
      <w:pPr>
        <w:spacing w:line="276" w:lineRule="auto"/>
        <w:jc w:val="center"/>
        <w:rPr>
          <w:rFonts w:asciiTheme="minorHAnsi" w:hAnsiTheme="minorHAnsi"/>
          <w:sz w:val="28"/>
          <w:szCs w:val="28"/>
        </w:rPr>
      </w:pPr>
    </w:p>
    <w:p w:rsidR="008136D6" w:rsidRPr="00E71FFD" w:rsidRDefault="008136D6">
      <w:pPr>
        <w:rPr>
          <w:rFonts w:asciiTheme="minorHAnsi" w:hAnsiTheme="minorHAnsi"/>
          <w:sz w:val="28"/>
          <w:szCs w:val="28"/>
        </w:rPr>
      </w:pPr>
    </w:p>
    <w:sectPr w:rsidR="008136D6" w:rsidRPr="00E71FFD" w:rsidSect="0005309F">
      <w:footerReference w:type="default" r:id="rId7"/>
      <w:pgSz w:w="12240" w:h="15840" w:code="1"/>
      <w:pgMar w:top="1440" w:right="1440" w:bottom="1440" w:left="1440" w:header="1440" w:footer="1440" w:gutter="0"/>
      <w:pgNumType w:start="240"/>
      <w:cols w:space="0" w:equalWidth="0">
        <w:col w:w="9270" w:space="3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8A9" w:rsidRDefault="004B58A9" w:rsidP="00C000CB">
      <w:r>
        <w:separator/>
      </w:r>
    </w:p>
  </w:endnote>
  <w:endnote w:type="continuationSeparator" w:id="1">
    <w:p w:rsidR="004B58A9" w:rsidRDefault="004B58A9" w:rsidP="00C000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6" w:rsidRPr="00D65902" w:rsidRDefault="004B58A9">
    <w:pPr>
      <w:pStyle w:val="Footer"/>
      <w:jc w:val="right"/>
      <w:rPr>
        <w:rFonts w:ascii="Times New Roman" w:hAnsi="Times New Roman"/>
      </w:rPr>
    </w:pPr>
  </w:p>
  <w:p w:rsidR="00551FE6" w:rsidRPr="00D65902" w:rsidRDefault="004B58A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8A9" w:rsidRDefault="004B58A9" w:rsidP="00C000CB">
      <w:r>
        <w:separator/>
      </w:r>
    </w:p>
  </w:footnote>
  <w:footnote w:type="continuationSeparator" w:id="1">
    <w:p w:rsidR="004B58A9" w:rsidRDefault="004B58A9" w:rsidP="00C00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693"/>
    <w:multiLevelType w:val="hybridMultilevel"/>
    <w:tmpl w:val="7C9835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155E8E"/>
    <w:multiLevelType w:val="hybridMultilevel"/>
    <w:tmpl w:val="FFA2AD78"/>
    <w:lvl w:ilvl="0" w:tplc="71FEC1A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C58A9"/>
    <w:multiLevelType w:val="hybridMultilevel"/>
    <w:tmpl w:val="30EE74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8C4A87"/>
    <w:multiLevelType w:val="hybridMultilevel"/>
    <w:tmpl w:val="287A4148"/>
    <w:lvl w:ilvl="0" w:tplc="2044542A">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8F440E"/>
    <w:multiLevelType w:val="hybridMultilevel"/>
    <w:tmpl w:val="12B026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E71FFD"/>
    <w:rsid w:val="004B58A9"/>
    <w:rsid w:val="008136D6"/>
    <w:rsid w:val="00C000CB"/>
    <w:rsid w:val="00D05258"/>
    <w:rsid w:val="00E24529"/>
    <w:rsid w:val="00E71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FD"/>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FFD"/>
    <w:pPr>
      <w:tabs>
        <w:tab w:val="center" w:pos="4680"/>
        <w:tab w:val="right" w:pos="9360"/>
      </w:tabs>
    </w:pPr>
    <w:rPr>
      <w:rFonts w:eastAsia="Times New Roman" w:cs="Times New Roman"/>
      <w:sz w:val="22"/>
      <w:szCs w:val="22"/>
      <w:lang w:val="en-US" w:eastAsia="en-US"/>
    </w:rPr>
  </w:style>
  <w:style w:type="character" w:customStyle="1" w:styleId="FooterChar">
    <w:name w:val="Footer Char"/>
    <w:basedOn w:val="DefaultParagraphFont"/>
    <w:link w:val="Footer"/>
    <w:uiPriority w:val="99"/>
    <w:rsid w:val="00E71FFD"/>
    <w:rPr>
      <w:rFonts w:ascii="Calibri" w:eastAsia="Times New Roman" w:hAnsi="Calibri" w:cs="Times New Roman"/>
      <w:lang w:val="en-US"/>
    </w:rPr>
  </w:style>
  <w:style w:type="paragraph" w:styleId="ListParagraph">
    <w:name w:val="List Paragraph"/>
    <w:basedOn w:val="Normal"/>
    <w:uiPriority w:val="34"/>
    <w:qFormat/>
    <w:rsid w:val="00E71FFD"/>
    <w:pPr>
      <w:spacing w:after="200" w:line="276" w:lineRule="auto"/>
      <w:ind w:left="720"/>
      <w:contextualSpacing/>
    </w:pPr>
    <w:rPr>
      <w:rFonts w:eastAsia="Times New Roman" w:cs="Times New Roman"/>
      <w:sz w:val="22"/>
      <w:szCs w:val="22"/>
      <w:lang w:val="en-US" w:eastAsia="en-US"/>
    </w:rPr>
  </w:style>
  <w:style w:type="table" w:styleId="TableGrid">
    <w:name w:val="Table Grid"/>
    <w:basedOn w:val="TableNormal"/>
    <w:uiPriority w:val="59"/>
    <w:rsid w:val="00E71FFD"/>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FD"/>
    <w:rPr>
      <w:rFonts w:ascii="Tahoma" w:hAnsi="Tahoma" w:cs="Tahoma"/>
      <w:sz w:val="16"/>
      <w:szCs w:val="16"/>
    </w:rPr>
  </w:style>
  <w:style w:type="character" w:customStyle="1" w:styleId="BalloonTextChar">
    <w:name w:val="Balloon Text Char"/>
    <w:basedOn w:val="DefaultParagraphFont"/>
    <w:link w:val="BalloonText"/>
    <w:uiPriority w:val="99"/>
    <w:semiHidden/>
    <w:rsid w:val="00E71FFD"/>
    <w:rPr>
      <w:rFonts w:ascii="Tahoma" w:eastAsia="Calibri" w:hAnsi="Tahoma" w:cs="Tahoma"/>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FD"/>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FFD"/>
    <w:pPr>
      <w:tabs>
        <w:tab w:val="center" w:pos="4680"/>
        <w:tab w:val="right" w:pos="9360"/>
      </w:tabs>
    </w:pPr>
    <w:rPr>
      <w:rFonts w:eastAsia="Times New Roman" w:cs="Times New Roman"/>
      <w:sz w:val="22"/>
      <w:szCs w:val="22"/>
      <w:lang w:val="en-US" w:eastAsia="en-US"/>
    </w:rPr>
  </w:style>
  <w:style w:type="character" w:customStyle="1" w:styleId="FooterChar">
    <w:name w:val="Footer Char"/>
    <w:basedOn w:val="DefaultParagraphFont"/>
    <w:link w:val="Footer"/>
    <w:uiPriority w:val="99"/>
    <w:rsid w:val="00E71FFD"/>
    <w:rPr>
      <w:rFonts w:ascii="Calibri" w:eastAsia="Times New Roman" w:hAnsi="Calibri" w:cs="Times New Roman"/>
      <w:lang w:val="en-US"/>
    </w:rPr>
  </w:style>
  <w:style w:type="paragraph" w:styleId="ListParagraph">
    <w:name w:val="List Paragraph"/>
    <w:basedOn w:val="Normal"/>
    <w:uiPriority w:val="34"/>
    <w:qFormat/>
    <w:rsid w:val="00E71FFD"/>
    <w:pPr>
      <w:spacing w:after="200" w:line="276" w:lineRule="auto"/>
      <w:ind w:left="720"/>
      <w:contextualSpacing/>
    </w:pPr>
    <w:rPr>
      <w:rFonts w:eastAsia="Times New Roman" w:cs="Times New Roman"/>
      <w:sz w:val="22"/>
      <w:szCs w:val="22"/>
      <w:lang w:val="en-US" w:eastAsia="en-US"/>
    </w:rPr>
  </w:style>
  <w:style w:type="table" w:styleId="TableGrid">
    <w:name w:val="Table Grid"/>
    <w:basedOn w:val="TableNormal"/>
    <w:uiPriority w:val="59"/>
    <w:rsid w:val="00E71FFD"/>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1FFD"/>
    <w:rPr>
      <w:rFonts w:ascii="Tahoma" w:hAnsi="Tahoma" w:cs="Tahoma"/>
      <w:sz w:val="16"/>
      <w:szCs w:val="16"/>
    </w:rPr>
  </w:style>
  <w:style w:type="character" w:customStyle="1" w:styleId="BalloonTextChar">
    <w:name w:val="Balloon Text Char"/>
    <w:basedOn w:val="DefaultParagraphFont"/>
    <w:link w:val="BalloonText"/>
    <w:uiPriority w:val="99"/>
    <w:semiHidden/>
    <w:rsid w:val="00E71FFD"/>
    <w:rPr>
      <w:rFonts w:ascii="Tahoma" w:eastAsia="Calibri"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2021-07-29T10:18:00Z</dcterms:created>
  <dcterms:modified xsi:type="dcterms:W3CDTF">2021-07-29T10:18:00Z</dcterms:modified>
</cp:coreProperties>
</file>